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FE1A" w14:textId="7D2C9503" w:rsidR="00C8241C" w:rsidRPr="0043084D" w:rsidRDefault="00C8241C" w:rsidP="0043084D">
      <w:pPr>
        <w:pStyle w:val="Heading1"/>
      </w:pPr>
      <w:r w:rsidRPr="0043084D">
        <w:t>Request for P</w:t>
      </w:r>
      <w:r w:rsidR="000D04A8" w:rsidRPr="0043084D">
        <w:t>artnership Proposal: Community-</w:t>
      </w:r>
      <w:r w:rsidRPr="0043084D">
        <w:t xml:space="preserve">Engaged Learning Course </w:t>
      </w:r>
    </w:p>
    <w:p w14:paraId="4A257150" w14:textId="77777777" w:rsidR="000D04A8" w:rsidRPr="0043084D" w:rsidRDefault="000D04A8" w:rsidP="0043084D">
      <w:pPr>
        <w:pStyle w:val="Heading2"/>
      </w:pPr>
      <w:r w:rsidRPr="0043084D">
        <w:t>Deadlines</w:t>
      </w:r>
    </w:p>
    <w:p w14:paraId="4EA6DB72" w14:textId="155D69CD" w:rsidR="000D04A8" w:rsidRPr="000D04A8" w:rsidRDefault="006F1D2E" w:rsidP="000D04A8">
      <w:pPr>
        <w:spacing w:line="288" w:lineRule="auto"/>
      </w:pPr>
      <w:r w:rsidRPr="006F1D2E">
        <w:rPr>
          <w:b/>
        </w:rPr>
        <w:t>May 1</w:t>
      </w:r>
      <w:r w:rsidR="008235D8">
        <w:rPr>
          <w:b/>
        </w:rPr>
        <w:t>3</w:t>
      </w:r>
      <w:r w:rsidRPr="006F1D2E">
        <w:rPr>
          <w:b/>
        </w:rPr>
        <w:t>, 202</w:t>
      </w:r>
      <w:r w:rsidR="008235D8">
        <w:rPr>
          <w:b/>
        </w:rPr>
        <w:t>2</w:t>
      </w:r>
      <w:r w:rsidR="000D04A8" w:rsidRPr="000D04A8">
        <w:rPr>
          <w:b/>
        </w:rPr>
        <w:t>:</w:t>
      </w:r>
      <w:r w:rsidR="000D04A8" w:rsidRPr="000D04A8">
        <w:t xml:space="preserve"> For Fall courses, and full-year courses with </w:t>
      </w:r>
      <w:r w:rsidR="00113D0F">
        <w:t xml:space="preserve">a </w:t>
      </w:r>
      <w:r w:rsidR="000D04A8" w:rsidRPr="000D04A8">
        <w:t xml:space="preserve">CEL component that starts in Fall semester. </w:t>
      </w:r>
    </w:p>
    <w:p w14:paraId="3CA58F56" w14:textId="4DE348B8" w:rsidR="000D04A8" w:rsidRDefault="006E5339" w:rsidP="000D04A8">
      <w:pPr>
        <w:spacing w:line="288" w:lineRule="auto"/>
      </w:pPr>
      <w:r>
        <w:rPr>
          <w:b/>
        </w:rPr>
        <w:t>September 1</w:t>
      </w:r>
      <w:r w:rsidR="00113D0F">
        <w:rPr>
          <w:b/>
        </w:rPr>
        <w:t>6</w:t>
      </w:r>
      <w:r w:rsidR="000D04A8" w:rsidRPr="000D04A8">
        <w:rPr>
          <w:b/>
        </w:rPr>
        <w:t>, 202</w:t>
      </w:r>
      <w:r w:rsidR="00113D0F">
        <w:rPr>
          <w:b/>
        </w:rPr>
        <w:t>2</w:t>
      </w:r>
      <w:r w:rsidR="000D04A8" w:rsidRPr="000D04A8">
        <w:rPr>
          <w:b/>
        </w:rPr>
        <w:t>:</w:t>
      </w:r>
      <w:r w:rsidR="000D04A8" w:rsidRPr="000D04A8">
        <w:t xml:space="preserve"> For </w:t>
      </w:r>
      <w:r w:rsidR="00113D0F">
        <w:t>W</w:t>
      </w:r>
      <w:r w:rsidR="008235D8">
        <w:t xml:space="preserve">inter </w:t>
      </w:r>
      <w:r w:rsidR="000D04A8" w:rsidRPr="000D04A8">
        <w:t>and Summer courses, and full-year courses with</w:t>
      </w:r>
      <w:r w:rsidR="00113D0F">
        <w:t xml:space="preserve"> a</w:t>
      </w:r>
      <w:r w:rsidR="000D04A8" w:rsidRPr="000D04A8">
        <w:t xml:space="preserve"> CEL component starting in </w:t>
      </w:r>
      <w:r w:rsidR="00113D0F">
        <w:t>Winter</w:t>
      </w:r>
      <w:r w:rsidR="000D04A8" w:rsidRPr="000D04A8">
        <w:t xml:space="preserve"> semester.</w:t>
      </w:r>
    </w:p>
    <w:p w14:paraId="3678B1E1" w14:textId="77777777" w:rsidR="000D04A8" w:rsidRPr="000D04A8" w:rsidRDefault="000D04A8" w:rsidP="0043084D">
      <w:pPr>
        <w:pStyle w:val="Heading2"/>
      </w:pPr>
      <w:r w:rsidRPr="000D04A8">
        <w:t xml:space="preserve">Background </w:t>
      </w:r>
    </w:p>
    <w:p w14:paraId="1C8F98E1" w14:textId="55EA4930" w:rsidR="000D04A8" w:rsidRPr="004B7C19" w:rsidRDefault="000D04A8" w:rsidP="000D04A8">
      <w:pPr>
        <w:spacing w:line="288" w:lineRule="auto"/>
        <w:rPr>
          <w:lang w:val="en-CA"/>
        </w:rPr>
      </w:pPr>
      <w:r w:rsidRPr="000D04A8">
        <w:rPr>
          <w:lang w:val="en-CA"/>
        </w:rPr>
        <w:t>Thank you for your interest in community-engaged learning!</w:t>
      </w:r>
    </w:p>
    <w:p w14:paraId="3942AA34" w14:textId="187BB52A" w:rsidR="000D04A8" w:rsidRPr="00041493" w:rsidRDefault="000D04A8" w:rsidP="000D04A8">
      <w:pPr>
        <w:spacing w:line="288" w:lineRule="auto"/>
      </w:pPr>
      <w:r w:rsidRPr="000D04A8">
        <w:rPr>
          <w:lang w:val="en-CA"/>
        </w:rPr>
        <w:t xml:space="preserve">The following form is intended for instructors at the University of Toronto who would like to integrate community-engaged learning (CEL) into their teaching, and who would like assistance from the Centre for Community Partnerships (CCP) with arranging partnerships with community organizations. This form will assist us in helping you. After we have received your form, we will follow up to discuss next steps. </w:t>
      </w:r>
      <w:r w:rsidRPr="000D04A8">
        <w:t xml:space="preserve"> </w:t>
      </w:r>
    </w:p>
    <w:p w14:paraId="0125504A" w14:textId="5F09187D" w:rsidR="000D04A8" w:rsidRPr="000D04A8" w:rsidRDefault="000D04A8" w:rsidP="000D04A8">
      <w:pPr>
        <w:spacing w:line="288" w:lineRule="auto"/>
      </w:pPr>
      <w:r w:rsidRPr="000D04A8">
        <w:rPr>
          <w:lang w:val="en-CA"/>
        </w:rPr>
        <w:t>For the CCP, a “community-engaged learning” initiative has the following qualities:</w:t>
      </w:r>
      <w:r w:rsidRPr="000D04A8">
        <w:t xml:space="preserve"> </w:t>
      </w:r>
    </w:p>
    <w:p w14:paraId="0F85C4C8" w14:textId="0CEDDE76" w:rsidR="000D04A8" w:rsidRPr="000D04A8" w:rsidRDefault="000D04A8" w:rsidP="004B7C19">
      <w:pPr>
        <w:pStyle w:val="ListParagraph"/>
        <w:numPr>
          <w:ilvl w:val="0"/>
          <w:numId w:val="5"/>
        </w:numPr>
      </w:pPr>
      <w:r w:rsidRPr="004B7C19">
        <w:rPr>
          <w:lang w:val="en-CA"/>
        </w:rPr>
        <w:t xml:space="preserve">It takes place in partnership with a community, or </w:t>
      </w:r>
      <w:proofErr w:type="gramStart"/>
      <w:r w:rsidRPr="004B7C19">
        <w:rPr>
          <w:lang w:val="en-CA"/>
        </w:rPr>
        <w:t>a grassroots</w:t>
      </w:r>
      <w:proofErr w:type="gramEnd"/>
      <w:r w:rsidRPr="004B7C19">
        <w:rPr>
          <w:lang w:val="en-CA"/>
        </w:rPr>
        <w:t>, non</w:t>
      </w:r>
      <w:r w:rsidR="00B15EE0">
        <w:rPr>
          <w:lang w:val="en-CA"/>
        </w:rPr>
        <w:t>-</w:t>
      </w:r>
      <w:r w:rsidRPr="004B7C19">
        <w:rPr>
          <w:lang w:val="en-CA"/>
        </w:rPr>
        <w:t>profit or public organization</w:t>
      </w:r>
      <w:r w:rsidRPr="000D04A8">
        <w:t xml:space="preserve"> </w:t>
      </w:r>
    </w:p>
    <w:p w14:paraId="19DAF258" w14:textId="2395310A" w:rsidR="000D04A8" w:rsidRPr="000D04A8" w:rsidRDefault="000D04A8" w:rsidP="004B7C19">
      <w:pPr>
        <w:pStyle w:val="ListParagraph"/>
        <w:numPr>
          <w:ilvl w:val="0"/>
          <w:numId w:val="5"/>
        </w:numPr>
      </w:pPr>
      <w:r w:rsidRPr="004B7C19">
        <w:rPr>
          <w:lang w:val="en-CA"/>
        </w:rPr>
        <w:t>It responds to community-defined priorities</w:t>
      </w:r>
      <w:r w:rsidRPr="000D04A8">
        <w:t xml:space="preserve"> </w:t>
      </w:r>
    </w:p>
    <w:p w14:paraId="7F8FD618" w14:textId="2641B53F" w:rsidR="000D04A8" w:rsidRPr="000D04A8" w:rsidRDefault="000D04A8" w:rsidP="004B7C19">
      <w:pPr>
        <w:pStyle w:val="ListParagraph"/>
        <w:numPr>
          <w:ilvl w:val="0"/>
          <w:numId w:val="5"/>
        </w:numPr>
      </w:pPr>
      <w:r w:rsidRPr="004B7C19">
        <w:rPr>
          <w:lang w:val="en-CA"/>
        </w:rPr>
        <w:t>It is reciprocal so both the community partner and the students benefit from the engagement</w:t>
      </w:r>
      <w:r w:rsidRPr="000D04A8">
        <w:t xml:space="preserve"> </w:t>
      </w:r>
    </w:p>
    <w:p w14:paraId="6B3CCBCA" w14:textId="6A94224A" w:rsidR="000D04A8" w:rsidRDefault="000D04A8" w:rsidP="003315E2">
      <w:pPr>
        <w:pStyle w:val="ListParagraph"/>
        <w:numPr>
          <w:ilvl w:val="0"/>
          <w:numId w:val="5"/>
        </w:numPr>
      </w:pPr>
      <w:r w:rsidRPr="004B7C19">
        <w:rPr>
          <w:lang w:val="en-CA"/>
        </w:rPr>
        <w:t>Students undertake reflection that connects their community engagement to the learning outcomes of the initiative</w:t>
      </w:r>
    </w:p>
    <w:p w14:paraId="4FF47162" w14:textId="77777777" w:rsidR="003315E2" w:rsidRPr="000D04A8" w:rsidRDefault="003315E2" w:rsidP="003315E2">
      <w:pPr>
        <w:pStyle w:val="ListParagraph"/>
      </w:pPr>
    </w:p>
    <w:p w14:paraId="6C5846D5" w14:textId="2F2BBC05" w:rsidR="000D04A8" w:rsidRPr="0043084D" w:rsidRDefault="000D04A8" w:rsidP="0043084D">
      <w:pPr>
        <w:pStyle w:val="Heading4"/>
      </w:pPr>
      <w:r w:rsidRPr="0043084D">
        <w:t>COVID19 and Remote CEL</w:t>
      </w:r>
    </w:p>
    <w:p w14:paraId="3E6503D8" w14:textId="77777777" w:rsidR="008A526D" w:rsidRDefault="008A526D" w:rsidP="008A526D">
      <w:pPr>
        <w:spacing w:line="288" w:lineRule="auto"/>
        <w:rPr>
          <w:lang w:val="en-CA"/>
        </w:rPr>
      </w:pPr>
      <w:r w:rsidRPr="008A526D">
        <w:rPr>
          <w:lang w:val="en-CA"/>
        </w:rPr>
        <w:t xml:space="preserve">COVID19 presents both challenges and opportunities for CEL. Some non-profit organizations may be identifying ways that students could provide them support. Many </w:t>
      </w:r>
      <w:r w:rsidRPr="008A526D">
        <w:rPr>
          <w:lang w:val="en-CA"/>
        </w:rPr>
        <w:lastRenderedPageBreak/>
        <w:t>organizations and communities continue to face considerable human resource, financial, and program and service delivery challenges. Organizations may have limited capacity to create new opportunities for students.</w:t>
      </w:r>
    </w:p>
    <w:p w14:paraId="6E92AE1B" w14:textId="44A14E06" w:rsidR="008A526D" w:rsidRPr="0043084D" w:rsidRDefault="008A526D" w:rsidP="0043084D">
      <w:pPr>
        <w:pStyle w:val="Heading4"/>
      </w:pPr>
      <w:r w:rsidRPr="0043084D">
        <w:t>Recommended CEL Models</w:t>
      </w:r>
    </w:p>
    <w:p w14:paraId="6409687E" w14:textId="53319073" w:rsidR="00D05B0E" w:rsidRDefault="00D05B0E" w:rsidP="000D04A8">
      <w:pPr>
        <w:spacing w:line="288" w:lineRule="auto"/>
        <w:rPr>
          <w:lang w:val="en-CA"/>
        </w:rPr>
      </w:pPr>
      <w:r w:rsidRPr="00D05B0E">
        <w:rPr>
          <w:lang w:val="en-CA"/>
        </w:rPr>
        <w:t>We are recommending that instructors devise their CEL courses so that students are assigned in groups to community partners, rather than one student-one partner. There are three models for CEL that can work well in the current circumstances:</w:t>
      </w:r>
    </w:p>
    <w:p w14:paraId="08189565" w14:textId="4FA03A8B" w:rsidR="00D05B0E" w:rsidRPr="00D05B0E" w:rsidRDefault="00D05B0E" w:rsidP="00D05B0E">
      <w:pPr>
        <w:pStyle w:val="ListParagraph"/>
        <w:numPr>
          <w:ilvl w:val="0"/>
          <w:numId w:val="7"/>
        </w:numPr>
        <w:spacing w:line="288" w:lineRule="auto"/>
        <w:rPr>
          <w:lang w:val="en-CA"/>
        </w:rPr>
      </w:pPr>
      <w:r w:rsidRPr="00D05B0E">
        <w:rPr>
          <w:lang w:val="en-CA"/>
        </w:rPr>
        <w:t xml:space="preserve">In the consultation model, students collaborate on solutions to partner-identified challenges. </w:t>
      </w:r>
    </w:p>
    <w:p w14:paraId="3227E735" w14:textId="2EF1307C" w:rsidR="00D05B0E" w:rsidRPr="00D05B0E" w:rsidRDefault="00D05B0E" w:rsidP="00D05B0E">
      <w:pPr>
        <w:pStyle w:val="ListParagraph"/>
        <w:numPr>
          <w:ilvl w:val="0"/>
          <w:numId w:val="7"/>
        </w:numPr>
        <w:spacing w:line="288" w:lineRule="auto"/>
        <w:rPr>
          <w:lang w:val="en-CA"/>
        </w:rPr>
      </w:pPr>
      <w:r w:rsidRPr="00D05B0E">
        <w:rPr>
          <w:lang w:val="en-CA"/>
        </w:rPr>
        <w:t xml:space="preserve">In the project model, students engage in virtual work on project tasks identified by community partners. </w:t>
      </w:r>
    </w:p>
    <w:p w14:paraId="7ACA6980" w14:textId="16A2A787" w:rsidR="00D05B0E" w:rsidRPr="00D05B0E" w:rsidRDefault="00D05B0E" w:rsidP="00D05B0E">
      <w:pPr>
        <w:pStyle w:val="ListParagraph"/>
        <w:numPr>
          <w:ilvl w:val="0"/>
          <w:numId w:val="7"/>
        </w:numPr>
        <w:spacing w:line="288" w:lineRule="auto"/>
        <w:rPr>
          <w:lang w:val="en-CA"/>
        </w:rPr>
      </w:pPr>
      <w:r w:rsidRPr="00D05B0E">
        <w:rPr>
          <w:lang w:val="en-CA"/>
        </w:rPr>
        <w:t>In the one-on-one model, organizations pair students with clients.</w:t>
      </w:r>
    </w:p>
    <w:p w14:paraId="44D9CE54" w14:textId="05E37616" w:rsidR="00D05B0E" w:rsidRPr="00D05B0E" w:rsidRDefault="00D05B0E" w:rsidP="00D05B0E">
      <w:pPr>
        <w:spacing w:line="288" w:lineRule="auto"/>
        <w:rPr>
          <w:lang w:val="en-CA"/>
        </w:rPr>
      </w:pPr>
      <w:r w:rsidRPr="00D05B0E">
        <w:rPr>
          <w:lang w:val="en-CA"/>
        </w:rPr>
        <w:t xml:space="preserve">We have also detailed various ways for integrating community engagement beyond our definition of CEL. For more information on these models and tips for CEL course design, please see </w:t>
      </w:r>
      <w:hyperlink r:id="rId10" w:history="1">
        <w:r w:rsidRPr="00113D0F">
          <w:rPr>
            <w:rStyle w:val="Hyperlink"/>
            <w:lang w:val="en-CA"/>
          </w:rPr>
          <w:t>Community-Engaged Learning in Online Spaces: A Guide for Instructors</w:t>
        </w:r>
      </w:hyperlink>
      <w:r>
        <w:rPr>
          <w:lang w:val="en-CA"/>
        </w:rPr>
        <w:t xml:space="preserve"> </w:t>
      </w:r>
      <w:r w:rsidRPr="00D05B0E">
        <w:rPr>
          <w:lang w:val="en-CA"/>
        </w:rPr>
        <w:t xml:space="preserve">and </w:t>
      </w:r>
      <w:hyperlink r:id="rId11" w:history="1">
        <w:r w:rsidRPr="00113D0F">
          <w:rPr>
            <w:rStyle w:val="Hyperlink"/>
            <w:lang w:val="en-CA"/>
          </w:rPr>
          <w:t>Community partnerships and CEL Course strategies in COVID Times: A Guide for Instructors</w:t>
        </w:r>
      </w:hyperlink>
      <w:r w:rsidRPr="00D05B0E">
        <w:rPr>
          <w:lang w:val="en-CA"/>
        </w:rPr>
        <w:t>.</w:t>
      </w:r>
      <w:r>
        <w:rPr>
          <w:lang w:val="en-CA"/>
        </w:rPr>
        <w:t xml:space="preserve"> </w:t>
      </w:r>
      <w:r w:rsidRPr="00D05B0E">
        <w:rPr>
          <w:lang w:val="en-CA"/>
        </w:rPr>
        <w:t xml:space="preserve">The Centre for Community Partnerships will work with you to determine what model(s) of engagement might best assist you in achieving your learning objectives for your students, and to determine whether and what opportunities are available.  </w:t>
      </w:r>
    </w:p>
    <w:p w14:paraId="72CD3F29" w14:textId="77777777" w:rsidR="00D05B0E" w:rsidRPr="0043084D" w:rsidRDefault="00D05B0E" w:rsidP="0043084D">
      <w:pPr>
        <w:pStyle w:val="Heading4"/>
      </w:pPr>
      <w:r w:rsidRPr="0043084D">
        <w:t>Submitting your request</w:t>
      </w:r>
    </w:p>
    <w:p w14:paraId="706F43F7" w14:textId="516ECAD9" w:rsidR="00D05B0E" w:rsidRPr="00113D0F" w:rsidRDefault="00D05B0E" w:rsidP="00D05B0E">
      <w:pPr>
        <w:spacing w:line="288" w:lineRule="auto"/>
        <w:rPr>
          <w:lang w:val="en-CA"/>
        </w:rPr>
      </w:pPr>
      <w:r w:rsidRPr="00D05B0E">
        <w:rPr>
          <w:lang w:val="en-CA"/>
        </w:rPr>
        <w:t>If you do not require community placements for your students, but you would like our support with finding community co-instructors or guest lecturers, you do not need to complete this form. For those requesting placements, please complete the form below</w:t>
      </w:r>
      <w:r w:rsidR="00BB0D6B">
        <w:rPr>
          <w:lang w:val="en-CA"/>
        </w:rPr>
        <w:t>. Requests for supports and completed forms can be sent to</w:t>
      </w:r>
      <w:r w:rsidRPr="00D05B0E">
        <w:rPr>
          <w:lang w:val="en-CA"/>
        </w:rPr>
        <w:t xml:space="preserve"> </w:t>
      </w:r>
      <w:r w:rsidR="00113D0F">
        <w:rPr>
          <w:b/>
          <w:lang w:val="en-CA"/>
        </w:rPr>
        <w:t>Rebs Lee</w:t>
      </w:r>
      <w:r w:rsidRPr="00D05B0E">
        <w:rPr>
          <w:lang w:val="en-CA"/>
        </w:rPr>
        <w:t xml:space="preserve">, </w:t>
      </w:r>
      <w:r w:rsidR="00113D0F">
        <w:rPr>
          <w:lang w:val="en-CA"/>
        </w:rPr>
        <w:t>Student Programs Administrator</w:t>
      </w:r>
      <w:r w:rsidR="00113D0F" w:rsidRPr="00D05B0E">
        <w:rPr>
          <w:lang w:val="en-CA"/>
        </w:rPr>
        <w:t xml:space="preserve">: </w:t>
      </w:r>
      <w:hyperlink r:id="rId12" w:history="1">
        <w:r w:rsidR="00113D0F" w:rsidRPr="00D05B0E">
          <w:rPr>
            <w:rStyle w:val="Hyperlink"/>
            <w:lang w:val="en-CA"/>
          </w:rPr>
          <w:t>rebeccav.lee@utoronto.ca</w:t>
        </w:r>
      </w:hyperlink>
      <w:r w:rsidR="00BB0D6B">
        <w:rPr>
          <w:rStyle w:val="Hyperlink"/>
          <w:u w:val="none"/>
          <w:lang w:val="en-CA"/>
        </w:rPr>
        <w:t xml:space="preserve">. </w:t>
      </w:r>
    </w:p>
    <w:p w14:paraId="4868F5DA" w14:textId="3E685A0E" w:rsidR="00F4091D" w:rsidRDefault="00994EC0" w:rsidP="0043084D">
      <w:pPr>
        <w:pStyle w:val="Heading2"/>
      </w:pPr>
      <w:r w:rsidRPr="00994EC0">
        <w:t>Course Details</w:t>
      </w:r>
    </w:p>
    <w:p w14:paraId="4453944A" w14:textId="77777777" w:rsidR="00EB6C7A" w:rsidRPr="00EB6C7A" w:rsidRDefault="00EB6C7A" w:rsidP="00EB6C7A"/>
    <w:p w14:paraId="73B39ED7" w14:textId="77777777" w:rsidR="00041493" w:rsidRPr="00041493" w:rsidRDefault="00041493" w:rsidP="0043084D">
      <w:pPr>
        <w:pStyle w:val="Heading4"/>
      </w:pPr>
      <w:r w:rsidRPr="00041493">
        <w:t xml:space="preserve">Instructor name: </w:t>
      </w:r>
    </w:p>
    <w:p w14:paraId="688843E3" w14:textId="29DC33EE" w:rsidR="003315E2" w:rsidRDefault="003315E2" w:rsidP="004A6CB1"/>
    <w:p w14:paraId="04892536" w14:textId="77777777" w:rsidR="00041493" w:rsidRPr="00041493" w:rsidRDefault="00041493" w:rsidP="0043084D">
      <w:pPr>
        <w:pStyle w:val="Heading4"/>
      </w:pPr>
      <w:r w:rsidRPr="00041493">
        <w:lastRenderedPageBreak/>
        <w:t xml:space="preserve">Instructor email address: </w:t>
      </w:r>
    </w:p>
    <w:p w14:paraId="26C5353B" w14:textId="77777777" w:rsidR="004A6CB1" w:rsidRDefault="004A6CB1" w:rsidP="004A6CB1"/>
    <w:p w14:paraId="732F5158" w14:textId="77777777" w:rsidR="00041493" w:rsidRPr="00041493" w:rsidRDefault="00041493" w:rsidP="0043084D">
      <w:pPr>
        <w:pStyle w:val="Heading4"/>
      </w:pPr>
      <w:r w:rsidRPr="00041493">
        <w:t xml:space="preserve">Course code and title: </w:t>
      </w:r>
    </w:p>
    <w:p w14:paraId="7697E4EF" w14:textId="77777777" w:rsidR="004A6CB1" w:rsidRDefault="004A6CB1" w:rsidP="004A6CB1"/>
    <w:p w14:paraId="23825FFB" w14:textId="77777777" w:rsidR="00041493" w:rsidRPr="00041493" w:rsidRDefault="00041493" w:rsidP="0043084D">
      <w:pPr>
        <w:pStyle w:val="Heading4"/>
      </w:pPr>
      <w:r w:rsidRPr="00041493">
        <w:t xml:space="preserve">Description of course (100 words): </w:t>
      </w:r>
    </w:p>
    <w:p w14:paraId="55811721" w14:textId="77777777" w:rsidR="00DB3F27" w:rsidRDefault="00DB3F27" w:rsidP="00041493">
      <w:pPr>
        <w:spacing w:line="288" w:lineRule="auto"/>
        <w:rPr>
          <w:rStyle w:val="SubtleEmphasis"/>
          <w:lang w:val="en-CA"/>
        </w:rPr>
      </w:pPr>
      <w:r w:rsidRPr="00DB3F27">
        <w:rPr>
          <w:rStyle w:val="SubtleEmphasis"/>
          <w:lang w:val="en-CA"/>
        </w:rPr>
        <w:t>Please avoid academic jargon and use plain, community-friendly language. This text will be used to communicate with potential community partners.</w:t>
      </w:r>
    </w:p>
    <w:p w14:paraId="771D4871" w14:textId="546142B3" w:rsidR="00041493" w:rsidRPr="00041493" w:rsidRDefault="00041493" w:rsidP="00041493">
      <w:pPr>
        <w:spacing w:line="288" w:lineRule="auto"/>
      </w:pPr>
      <w:r w:rsidRPr="00041493">
        <w:t xml:space="preserve"> </w:t>
      </w:r>
    </w:p>
    <w:p w14:paraId="39711681" w14:textId="77777777" w:rsidR="00041493" w:rsidRPr="00041493" w:rsidRDefault="00041493" w:rsidP="0043084D">
      <w:pPr>
        <w:pStyle w:val="Heading4"/>
      </w:pPr>
      <w:r w:rsidRPr="00041493">
        <w:t xml:space="preserve">When will the course run?  </w:t>
      </w:r>
    </w:p>
    <w:p w14:paraId="3D8C88E0" w14:textId="31666A80" w:rsidR="00041493" w:rsidRPr="00041493" w:rsidRDefault="00D05B0E" w:rsidP="00041493">
      <w:pPr>
        <w:spacing w:line="288" w:lineRule="auto"/>
      </w:pPr>
      <w:r w:rsidRPr="00D05B0E">
        <w:rPr>
          <w:rStyle w:val="SubtleEmphasis"/>
          <w:lang w:val="en-CA"/>
        </w:rPr>
        <w:t>Please note that the deadline</w:t>
      </w:r>
      <w:r w:rsidR="00113D0F">
        <w:rPr>
          <w:rStyle w:val="SubtleEmphasis"/>
          <w:lang w:val="en-CA"/>
        </w:rPr>
        <w:t>s</w:t>
      </w:r>
      <w:r w:rsidRPr="00D05B0E">
        <w:rPr>
          <w:rStyle w:val="SubtleEmphasis"/>
          <w:lang w:val="en-CA"/>
        </w:rPr>
        <w:t xml:space="preserve"> to request partnership support for </w:t>
      </w:r>
      <w:r w:rsidR="00113D0F">
        <w:rPr>
          <w:rStyle w:val="SubtleEmphasis"/>
          <w:lang w:val="en-CA"/>
        </w:rPr>
        <w:t>2021/2022</w:t>
      </w:r>
      <w:r w:rsidRPr="00D05B0E">
        <w:rPr>
          <w:rStyle w:val="SubtleEmphasis"/>
          <w:lang w:val="en-CA"/>
        </w:rPr>
        <w:t xml:space="preserve"> courses has passed. At this </w:t>
      </w:r>
      <w:proofErr w:type="gramStart"/>
      <w:r w:rsidRPr="00D05B0E">
        <w:rPr>
          <w:rStyle w:val="SubtleEmphasis"/>
          <w:lang w:val="en-CA"/>
        </w:rPr>
        <w:t>time</w:t>
      </w:r>
      <w:proofErr w:type="gramEnd"/>
      <w:r w:rsidRPr="00D05B0E">
        <w:rPr>
          <w:rStyle w:val="SubtleEmphasis"/>
          <w:lang w:val="en-CA"/>
        </w:rPr>
        <w:t xml:space="preserve"> we can consider requests for support for </w:t>
      </w:r>
      <w:r w:rsidR="00113D0F">
        <w:rPr>
          <w:rStyle w:val="SubtleEmphasis"/>
          <w:lang w:val="en-CA"/>
        </w:rPr>
        <w:t>2022/2023</w:t>
      </w:r>
      <w:r w:rsidRPr="00D05B0E">
        <w:rPr>
          <w:rStyle w:val="SubtleEmphasis"/>
          <w:lang w:val="en-CA"/>
        </w:rPr>
        <w:t xml:space="preserve"> courses.</w:t>
      </w:r>
      <w:r w:rsidR="00041493" w:rsidRPr="00041493">
        <w:t xml:space="preserve"> </w:t>
      </w:r>
    </w:p>
    <w:p w14:paraId="536BBFBB" w14:textId="77777777" w:rsidR="00041493" w:rsidRPr="00041493" w:rsidRDefault="00041493" w:rsidP="0043084D">
      <w:pPr>
        <w:pStyle w:val="Heading2"/>
      </w:pPr>
      <w:r w:rsidRPr="00041493">
        <w:t xml:space="preserve">Engagement Details </w:t>
      </w:r>
    </w:p>
    <w:p w14:paraId="5DAFDE32"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How many students would you ideally like to see undertaking a CEL option? </w:t>
      </w:r>
    </w:p>
    <w:p w14:paraId="3EEC16CE" w14:textId="77777777" w:rsidR="00D05B0E" w:rsidRPr="00564B83" w:rsidRDefault="00D05B0E" w:rsidP="00D05B0E">
      <w:pPr>
        <w:rPr>
          <w:rFonts w:eastAsiaTheme="majorEastAsia" w:cstheme="majorBidi"/>
          <w:b/>
          <w:iCs/>
          <w:color w:val="7F7F7F" w:themeColor="text1" w:themeTint="80"/>
          <w:szCs w:val="22"/>
        </w:rPr>
      </w:pPr>
    </w:p>
    <w:p w14:paraId="0233B33B"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Would you prefer students to be working in groups? If so, how many groups and how many students per group would be ideal? </w:t>
      </w:r>
    </w:p>
    <w:p w14:paraId="146FA279" w14:textId="77777777" w:rsidR="00D05B0E" w:rsidRPr="00564B83" w:rsidRDefault="00D05B0E" w:rsidP="00D05B0E">
      <w:pPr>
        <w:rPr>
          <w:rFonts w:eastAsiaTheme="majorEastAsia" w:cstheme="majorBidi"/>
          <w:b/>
          <w:iCs/>
          <w:color w:val="7F7F7F" w:themeColor="text1" w:themeTint="80"/>
          <w:szCs w:val="22"/>
        </w:rPr>
      </w:pPr>
    </w:p>
    <w:p w14:paraId="19B8ACBE"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Please describe the model you would use to engage students in virtual community </w:t>
      </w:r>
      <w:proofErr w:type="gramStart"/>
      <w:r w:rsidRPr="00564B83">
        <w:rPr>
          <w:rFonts w:eastAsiaTheme="majorEastAsia" w:cstheme="majorBidi"/>
          <w:b/>
          <w:iCs/>
          <w:color w:val="7F7F7F" w:themeColor="text1" w:themeTint="80"/>
          <w:szCs w:val="22"/>
        </w:rPr>
        <w:t>work?</w:t>
      </w:r>
      <w:proofErr w:type="gramEnd"/>
      <w:r w:rsidRPr="00564B83">
        <w:rPr>
          <w:rFonts w:eastAsiaTheme="majorEastAsia" w:cstheme="majorBidi"/>
          <w:b/>
          <w:iCs/>
          <w:color w:val="7F7F7F" w:themeColor="text1" w:themeTint="80"/>
          <w:szCs w:val="22"/>
        </w:rPr>
        <w:t xml:space="preserve"> Please refer to the models described above. </w:t>
      </w:r>
    </w:p>
    <w:p w14:paraId="5CC7A2A7" w14:textId="77777777" w:rsidR="00D05B0E" w:rsidRPr="00564B83" w:rsidRDefault="00D05B0E" w:rsidP="00D05B0E">
      <w:pPr>
        <w:rPr>
          <w:rFonts w:eastAsiaTheme="majorEastAsia" w:cstheme="majorBidi"/>
          <w:b/>
          <w:iCs/>
          <w:color w:val="7F7F7F" w:themeColor="text1" w:themeTint="80"/>
          <w:szCs w:val="22"/>
        </w:rPr>
      </w:pPr>
    </w:p>
    <w:p w14:paraId="71B7D242"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 </w:t>
      </w:r>
    </w:p>
    <w:p w14:paraId="340A15E7"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What will students ideally learn from this community engagement experience? </w:t>
      </w:r>
    </w:p>
    <w:p w14:paraId="01F7165D" w14:textId="77777777" w:rsidR="00D05B0E" w:rsidRPr="00564B83" w:rsidRDefault="00D05B0E" w:rsidP="00D05B0E">
      <w:pPr>
        <w:rPr>
          <w:rFonts w:eastAsiaTheme="majorEastAsia" w:cstheme="majorBidi"/>
          <w:b/>
          <w:iCs/>
          <w:color w:val="7F7F7F" w:themeColor="text1" w:themeTint="80"/>
          <w:szCs w:val="22"/>
        </w:rPr>
      </w:pPr>
    </w:p>
    <w:p w14:paraId="7F21A049"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What kinds of knowledge, skills and experience will students bring to the engagement experience? </w:t>
      </w:r>
    </w:p>
    <w:p w14:paraId="480EFAB2" w14:textId="77777777" w:rsidR="00D05B0E" w:rsidRPr="00564B83" w:rsidRDefault="00D05B0E" w:rsidP="00D05B0E">
      <w:pPr>
        <w:rPr>
          <w:rFonts w:eastAsiaTheme="majorEastAsia" w:cstheme="majorBidi"/>
          <w:b/>
          <w:iCs/>
          <w:color w:val="7F7F7F" w:themeColor="text1" w:themeTint="80"/>
          <w:szCs w:val="22"/>
        </w:rPr>
      </w:pPr>
    </w:p>
    <w:p w14:paraId="01B457E8"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lastRenderedPageBreak/>
        <w:t xml:space="preserve">What's the approximate number of total hours you would like your students to engage over the duration of the course? </w:t>
      </w:r>
    </w:p>
    <w:p w14:paraId="7E9D1F91" w14:textId="77777777" w:rsidR="00D05B0E" w:rsidRPr="00564B83" w:rsidRDefault="00D05B0E" w:rsidP="00D05B0E">
      <w:pPr>
        <w:rPr>
          <w:rFonts w:eastAsiaTheme="majorEastAsia" w:cstheme="majorBidi"/>
          <w:b/>
          <w:iCs/>
          <w:color w:val="7F7F7F" w:themeColor="text1" w:themeTint="80"/>
          <w:szCs w:val="22"/>
        </w:rPr>
      </w:pPr>
    </w:p>
    <w:p w14:paraId="6CD0F809" w14:textId="77777777" w:rsidR="00D05B0E" w:rsidRPr="00564B83" w:rsidRDefault="00D05B0E" w:rsidP="00D05B0E">
      <w:pPr>
        <w:rPr>
          <w:rFonts w:eastAsiaTheme="majorEastAsia" w:cstheme="majorBidi"/>
          <w:b/>
          <w:iCs/>
          <w:color w:val="7F7F7F" w:themeColor="text1" w:themeTint="80"/>
          <w:szCs w:val="22"/>
        </w:rPr>
      </w:pPr>
      <w:r w:rsidRPr="00564B83">
        <w:rPr>
          <w:rFonts w:eastAsiaTheme="majorEastAsia" w:cstheme="majorBidi"/>
          <w:b/>
          <w:iCs/>
          <w:color w:val="7F7F7F" w:themeColor="text1" w:themeTint="80"/>
          <w:szCs w:val="22"/>
        </w:rPr>
        <w:t xml:space="preserve">When would you like your students to start and finish their community engagement? </w:t>
      </w:r>
    </w:p>
    <w:p w14:paraId="1A013E4E" w14:textId="77777777" w:rsidR="00994EC0" w:rsidRPr="00994EC0" w:rsidRDefault="00994EC0" w:rsidP="00994EC0"/>
    <w:sectPr w:rsidR="00994EC0" w:rsidRPr="00994EC0" w:rsidSect="000D04A8">
      <w:headerReference w:type="even" r:id="rId13"/>
      <w:headerReference w:type="default" r:id="rId14"/>
      <w:footerReference w:type="even" r:id="rId15"/>
      <w:footerReference w:type="default" r:id="rId16"/>
      <w:headerReference w:type="first" r:id="rId17"/>
      <w:footerReference w:type="first" r:id="rId18"/>
      <w:pgSz w:w="12240" w:h="15840"/>
      <w:pgMar w:top="18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F1CD" w14:textId="77777777" w:rsidR="00B5306E" w:rsidRDefault="00B5306E" w:rsidP="005206FE">
      <w:r>
        <w:separator/>
      </w:r>
    </w:p>
  </w:endnote>
  <w:endnote w:type="continuationSeparator" w:id="0">
    <w:p w14:paraId="0048E311" w14:textId="77777777" w:rsidR="00B5306E" w:rsidRDefault="00B5306E" w:rsidP="0052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7FE9" w14:textId="77777777" w:rsidR="006F136B" w:rsidRDefault="006F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084" w14:textId="77777777" w:rsidR="006F136B" w:rsidRDefault="006F1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55B" w14:textId="77777777" w:rsidR="006F136B" w:rsidRDefault="006F1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4690" w14:textId="77777777" w:rsidR="00B5306E" w:rsidRDefault="00B5306E" w:rsidP="005206FE">
      <w:r>
        <w:separator/>
      </w:r>
    </w:p>
  </w:footnote>
  <w:footnote w:type="continuationSeparator" w:id="0">
    <w:p w14:paraId="5619CAB7" w14:textId="77777777" w:rsidR="00B5306E" w:rsidRDefault="00B5306E" w:rsidP="0052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CE8" w14:textId="77777777" w:rsidR="006F136B" w:rsidRDefault="006F1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096B" w14:textId="67F481C7" w:rsidR="00E409C2" w:rsidRDefault="006F136B" w:rsidP="006F136B">
    <w:pPr>
      <w:pStyle w:val="Header"/>
      <w:jc w:val="right"/>
    </w:pPr>
    <w:r>
      <w:rPr>
        <w:noProof/>
      </w:rPr>
      <w:drawing>
        <wp:inline distT="0" distB="0" distL="0" distR="0" wp14:anchorId="2A23AF46" wp14:editId="16A6705A">
          <wp:extent cx="2363821" cy="379223"/>
          <wp:effectExtent l="0" t="0" r="0" b="1905"/>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71719" cy="3965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BFD" w14:textId="77777777" w:rsidR="006F136B" w:rsidRDefault="006F1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8B0"/>
    <w:multiLevelType w:val="hybridMultilevel"/>
    <w:tmpl w:val="A850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4D9C"/>
    <w:multiLevelType w:val="hybridMultilevel"/>
    <w:tmpl w:val="626E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800"/>
    <w:multiLevelType w:val="hybridMultilevel"/>
    <w:tmpl w:val="4CE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72E9"/>
    <w:multiLevelType w:val="hybridMultilevel"/>
    <w:tmpl w:val="A850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20F61"/>
    <w:multiLevelType w:val="hybridMultilevel"/>
    <w:tmpl w:val="3CD657A4"/>
    <w:lvl w:ilvl="0" w:tplc="E164473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47FA8"/>
    <w:multiLevelType w:val="hybridMultilevel"/>
    <w:tmpl w:val="3BBA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00F75"/>
    <w:multiLevelType w:val="hybridMultilevel"/>
    <w:tmpl w:val="4D065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08"/>
    <w:rsid w:val="00041493"/>
    <w:rsid w:val="00080060"/>
    <w:rsid w:val="000B6660"/>
    <w:rsid w:val="000C254B"/>
    <w:rsid w:val="000D04A8"/>
    <w:rsid w:val="00100CC1"/>
    <w:rsid w:val="00113D0F"/>
    <w:rsid w:val="00122FC4"/>
    <w:rsid w:val="001270AA"/>
    <w:rsid w:val="00135E92"/>
    <w:rsid w:val="00140CD4"/>
    <w:rsid w:val="00153421"/>
    <w:rsid w:val="001606D4"/>
    <w:rsid w:val="00195C2B"/>
    <w:rsid w:val="001C099B"/>
    <w:rsid w:val="001E0250"/>
    <w:rsid w:val="001F79FA"/>
    <w:rsid w:val="00202A8C"/>
    <w:rsid w:val="00206DE1"/>
    <w:rsid w:val="00207A35"/>
    <w:rsid w:val="00257E7D"/>
    <w:rsid w:val="002710FE"/>
    <w:rsid w:val="002A5C1E"/>
    <w:rsid w:val="002D44A5"/>
    <w:rsid w:val="003315E2"/>
    <w:rsid w:val="003759F4"/>
    <w:rsid w:val="003B0DAA"/>
    <w:rsid w:val="00405B14"/>
    <w:rsid w:val="0043084D"/>
    <w:rsid w:val="004A5A9C"/>
    <w:rsid w:val="004A6CB1"/>
    <w:rsid w:val="004B7C19"/>
    <w:rsid w:val="004E43D8"/>
    <w:rsid w:val="005206FE"/>
    <w:rsid w:val="00524751"/>
    <w:rsid w:val="005345E2"/>
    <w:rsid w:val="00564B83"/>
    <w:rsid w:val="005B133C"/>
    <w:rsid w:val="006307A6"/>
    <w:rsid w:val="006B7DEA"/>
    <w:rsid w:val="006E12DF"/>
    <w:rsid w:val="006E5339"/>
    <w:rsid w:val="006F136B"/>
    <w:rsid w:val="006F1D2E"/>
    <w:rsid w:val="007A7F67"/>
    <w:rsid w:val="007C2A50"/>
    <w:rsid w:val="008235D8"/>
    <w:rsid w:val="00825EC9"/>
    <w:rsid w:val="00830F42"/>
    <w:rsid w:val="00890BF9"/>
    <w:rsid w:val="008A526D"/>
    <w:rsid w:val="00913A46"/>
    <w:rsid w:val="0091626A"/>
    <w:rsid w:val="009702A4"/>
    <w:rsid w:val="00994EC0"/>
    <w:rsid w:val="00A03B35"/>
    <w:rsid w:val="00A434FF"/>
    <w:rsid w:val="00A66CC6"/>
    <w:rsid w:val="00A73183"/>
    <w:rsid w:val="00A9189C"/>
    <w:rsid w:val="00AA1CB1"/>
    <w:rsid w:val="00B15EE0"/>
    <w:rsid w:val="00B23BFB"/>
    <w:rsid w:val="00B40C6D"/>
    <w:rsid w:val="00B45B76"/>
    <w:rsid w:val="00B5306E"/>
    <w:rsid w:val="00B57147"/>
    <w:rsid w:val="00BB0D6B"/>
    <w:rsid w:val="00C16BA2"/>
    <w:rsid w:val="00C66109"/>
    <w:rsid w:val="00C7580F"/>
    <w:rsid w:val="00C81F4F"/>
    <w:rsid w:val="00C8241C"/>
    <w:rsid w:val="00C915DA"/>
    <w:rsid w:val="00CC667A"/>
    <w:rsid w:val="00D04DFA"/>
    <w:rsid w:val="00D05B0E"/>
    <w:rsid w:val="00D30E26"/>
    <w:rsid w:val="00D31BA1"/>
    <w:rsid w:val="00DB3F27"/>
    <w:rsid w:val="00DD0A7E"/>
    <w:rsid w:val="00DE7DAC"/>
    <w:rsid w:val="00DF4E08"/>
    <w:rsid w:val="00E16600"/>
    <w:rsid w:val="00E409C2"/>
    <w:rsid w:val="00EA7335"/>
    <w:rsid w:val="00EB6C7A"/>
    <w:rsid w:val="00EC0012"/>
    <w:rsid w:val="00F21BF0"/>
    <w:rsid w:val="00F4091D"/>
    <w:rsid w:val="00F5482E"/>
    <w:rsid w:val="00FA39AB"/>
    <w:rsid w:val="00FB476B"/>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00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1493"/>
    <w:pPr>
      <w:spacing w:before="240" w:after="240"/>
    </w:pPr>
    <w:rPr>
      <w:rFonts w:ascii="Arial" w:hAnsi="Arial"/>
      <w:bCs/>
      <w:color w:val="5A5A5A"/>
    </w:rPr>
  </w:style>
  <w:style w:type="paragraph" w:styleId="Heading1">
    <w:name w:val="heading 1"/>
    <w:basedOn w:val="Title"/>
    <w:next w:val="Normal"/>
    <w:link w:val="Heading1Char"/>
    <w:uiPriority w:val="9"/>
    <w:qFormat/>
    <w:rsid w:val="0043084D"/>
    <w:pPr>
      <w:outlineLvl w:val="0"/>
    </w:pPr>
    <w:rPr>
      <w:rFonts w:ascii="Arial Narrow" w:hAnsi="Arial Narrow"/>
      <w:b/>
      <w:color w:val="003A6F"/>
      <w:sz w:val="72"/>
      <w:szCs w:val="144"/>
    </w:rPr>
  </w:style>
  <w:style w:type="paragraph" w:styleId="Heading2">
    <w:name w:val="heading 2"/>
    <w:basedOn w:val="Heading3"/>
    <w:next w:val="Normal"/>
    <w:link w:val="Heading2Char"/>
    <w:uiPriority w:val="9"/>
    <w:unhideWhenUsed/>
    <w:qFormat/>
    <w:rsid w:val="0043084D"/>
    <w:pPr>
      <w:outlineLvl w:val="1"/>
    </w:pPr>
    <w:rPr>
      <w:rFonts w:eastAsiaTheme="minorEastAsia"/>
    </w:rPr>
  </w:style>
  <w:style w:type="paragraph" w:styleId="Heading3">
    <w:name w:val="heading 3"/>
    <w:basedOn w:val="Normal"/>
    <w:next w:val="Normal"/>
    <w:link w:val="Heading3Char"/>
    <w:uiPriority w:val="9"/>
    <w:unhideWhenUsed/>
    <w:qFormat/>
    <w:rsid w:val="004A6CB1"/>
    <w:pPr>
      <w:keepNext/>
      <w:keepLines/>
      <w:spacing w:before="0" w:after="0"/>
      <w:outlineLvl w:val="2"/>
    </w:pPr>
    <w:rPr>
      <w:rFonts w:eastAsiaTheme="majorEastAsia" w:cstheme="majorBidi"/>
      <w:b/>
      <w:i/>
      <w:color w:val="003A6F"/>
      <w:sz w:val="28"/>
    </w:rPr>
  </w:style>
  <w:style w:type="paragraph" w:styleId="Heading4">
    <w:name w:val="heading 4"/>
    <w:basedOn w:val="Heading3"/>
    <w:next w:val="Normal"/>
    <w:link w:val="Heading4Char"/>
    <w:uiPriority w:val="9"/>
    <w:unhideWhenUsed/>
    <w:qFormat/>
    <w:rsid w:val="0043084D"/>
    <w:pPr>
      <w:outlineLvl w:val="3"/>
    </w:pPr>
    <w:rPr>
      <w:i w:val="0"/>
      <w:iCs/>
      <w:color w:val="7F7F7F" w:themeColor="text1" w:themeTint="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84D"/>
    <w:rPr>
      <w:rFonts w:ascii="Arial Narrow" w:eastAsiaTheme="majorEastAsia" w:hAnsi="Arial Narrow" w:cstheme="majorBidi"/>
      <w:b/>
      <w:bCs/>
      <w:color w:val="003A6F"/>
      <w:spacing w:val="-10"/>
      <w:kern w:val="28"/>
      <w:sz w:val="72"/>
      <w:szCs w:val="144"/>
    </w:rPr>
  </w:style>
  <w:style w:type="character" w:customStyle="1" w:styleId="Heading2Char">
    <w:name w:val="Heading 2 Char"/>
    <w:basedOn w:val="DefaultParagraphFont"/>
    <w:link w:val="Heading2"/>
    <w:uiPriority w:val="9"/>
    <w:rsid w:val="0043084D"/>
    <w:rPr>
      <w:rFonts w:ascii="Arial" w:eastAsiaTheme="minorEastAsia" w:hAnsi="Arial" w:cstheme="majorBidi"/>
      <w:b/>
      <w:bCs/>
      <w:i/>
      <w:color w:val="003A6F"/>
      <w:sz w:val="28"/>
    </w:rPr>
  </w:style>
  <w:style w:type="paragraph" w:styleId="Title">
    <w:name w:val="Title"/>
    <w:basedOn w:val="Normal"/>
    <w:next w:val="Normal"/>
    <w:link w:val="TitleChar"/>
    <w:uiPriority w:val="10"/>
    <w:qFormat/>
    <w:rsid w:val="005B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241C"/>
    <w:pPr>
      <w:numPr>
        <w:ilvl w:val="1"/>
      </w:numPr>
      <w:spacing w:after="160"/>
    </w:pPr>
    <w:rPr>
      <w:rFonts w:eastAsiaTheme="minorEastAsia"/>
      <w:b/>
      <w:color w:val="D7663B"/>
      <w:spacing w:val="15"/>
      <w:sz w:val="44"/>
      <w:szCs w:val="44"/>
    </w:rPr>
  </w:style>
  <w:style w:type="character" w:customStyle="1" w:styleId="SubtitleChar">
    <w:name w:val="Subtitle Char"/>
    <w:basedOn w:val="DefaultParagraphFont"/>
    <w:link w:val="Subtitle"/>
    <w:uiPriority w:val="11"/>
    <w:rsid w:val="00C8241C"/>
    <w:rPr>
      <w:rFonts w:ascii="Arial" w:eastAsiaTheme="minorEastAsia" w:hAnsi="Arial"/>
      <w:b/>
      <w:bCs/>
      <w:color w:val="D7663B"/>
      <w:spacing w:val="15"/>
      <w:sz w:val="44"/>
      <w:szCs w:val="44"/>
    </w:rPr>
  </w:style>
  <w:style w:type="paragraph" w:styleId="Header">
    <w:name w:val="header"/>
    <w:basedOn w:val="Normal"/>
    <w:link w:val="HeaderChar"/>
    <w:uiPriority w:val="99"/>
    <w:unhideWhenUsed/>
    <w:rsid w:val="005206FE"/>
    <w:pPr>
      <w:tabs>
        <w:tab w:val="center" w:pos="4680"/>
        <w:tab w:val="right" w:pos="9360"/>
      </w:tabs>
    </w:pPr>
  </w:style>
  <w:style w:type="character" w:customStyle="1" w:styleId="HeaderChar">
    <w:name w:val="Header Char"/>
    <w:basedOn w:val="DefaultParagraphFont"/>
    <w:link w:val="Header"/>
    <w:uiPriority w:val="99"/>
    <w:rsid w:val="005206FE"/>
  </w:style>
  <w:style w:type="paragraph" w:styleId="Footer">
    <w:name w:val="footer"/>
    <w:basedOn w:val="Normal"/>
    <w:link w:val="FooterChar"/>
    <w:uiPriority w:val="99"/>
    <w:unhideWhenUsed/>
    <w:rsid w:val="005206FE"/>
    <w:pPr>
      <w:tabs>
        <w:tab w:val="center" w:pos="4680"/>
        <w:tab w:val="right" w:pos="9360"/>
      </w:tabs>
    </w:pPr>
  </w:style>
  <w:style w:type="character" w:customStyle="1" w:styleId="FooterChar">
    <w:name w:val="Footer Char"/>
    <w:basedOn w:val="DefaultParagraphFont"/>
    <w:link w:val="Footer"/>
    <w:uiPriority w:val="99"/>
    <w:rsid w:val="005206FE"/>
  </w:style>
  <w:style w:type="character" w:customStyle="1" w:styleId="Heading3Char">
    <w:name w:val="Heading 3 Char"/>
    <w:basedOn w:val="DefaultParagraphFont"/>
    <w:link w:val="Heading3"/>
    <w:uiPriority w:val="9"/>
    <w:rsid w:val="004A6CB1"/>
    <w:rPr>
      <w:rFonts w:ascii="Arial" w:eastAsiaTheme="majorEastAsia" w:hAnsi="Arial" w:cstheme="majorBidi"/>
      <w:b/>
      <w:bCs/>
      <w:i/>
      <w:color w:val="003A6F"/>
      <w:sz w:val="28"/>
    </w:rPr>
  </w:style>
  <w:style w:type="paragraph" w:styleId="ListParagraph">
    <w:name w:val="List Paragraph"/>
    <w:basedOn w:val="Normal"/>
    <w:uiPriority w:val="34"/>
    <w:qFormat/>
    <w:rsid w:val="003759F4"/>
    <w:pPr>
      <w:ind w:left="720"/>
      <w:contextualSpacing/>
    </w:pPr>
  </w:style>
  <w:style w:type="table" w:styleId="TableGrid">
    <w:name w:val="Table Grid"/>
    <w:basedOn w:val="TableNormal"/>
    <w:uiPriority w:val="39"/>
    <w:rsid w:val="0040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09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409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40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409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Chapter">
    <w:name w:val="Heading Chapter"/>
    <w:basedOn w:val="Heading2"/>
    <w:qFormat/>
    <w:rsid w:val="00202A8C"/>
  </w:style>
  <w:style w:type="character" w:styleId="SubtleEmphasis">
    <w:name w:val="Subtle Emphasis"/>
    <w:basedOn w:val="DefaultParagraphFont"/>
    <w:uiPriority w:val="19"/>
    <w:qFormat/>
    <w:rsid w:val="00153421"/>
    <w:rPr>
      <w:i/>
      <w:iCs/>
      <w:color w:val="767171" w:themeColor="background2" w:themeShade="80"/>
      <w:sz w:val="20"/>
      <w:szCs w:val="20"/>
    </w:rPr>
  </w:style>
  <w:style w:type="character" w:customStyle="1" w:styleId="Heading4Char">
    <w:name w:val="Heading 4 Char"/>
    <w:basedOn w:val="DefaultParagraphFont"/>
    <w:link w:val="Heading4"/>
    <w:uiPriority w:val="9"/>
    <w:rsid w:val="0043084D"/>
    <w:rPr>
      <w:rFonts w:ascii="Arial" w:eastAsiaTheme="majorEastAsia" w:hAnsi="Arial" w:cstheme="majorBidi"/>
      <w:b/>
      <w:bCs/>
      <w:iCs/>
      <w:color w:val="7F7F7F" w:themeColor="text1" w:themeTint="80"/>
      <w:szCs w:val="22"/>
    </w:rPr>
  </w:style>
  <w:style w:type="character" w:styleId="IntenseEmphasis">
    <w:name w:val="Intense Emphasis"/>
    <w:basedOn w:val="DefaultParagraphFont"/>
    <w:uiPriority w:val="21"/>
    <w:qFormat/>
    <w:rsid w:val="00C8241C"/>
    <w:rPr>
      <w:i/>
      <w:iCs/>
      <w:color w:val="D7663B"/>
    </w:rPr>
  </w:style>
  <w:style w:type="character" w:styleId="IntenseReference">
    <w:name w:val="Intense Reference"/>
    <w:basedOn w:val="DefaultParagraphFont"/>
    <w:uiPriority w:val="32"/>
    <w:qFormat/>
    <w:rsid w:val="00C8241C"/>
    <w:rPr>
      <w:b/>
      <w:bCs/>
      <w:smallCaps/>
      <w:color w:val="D7663B"/>
      <w:spacing w:val="5"/>
    </w:rPr>
  </w:style>
  <w:style w:type="paragraph" w:styleId="IntenseQuote">
    <w:name w:val="Intense Quote"/>
    <w:basedOn w:val="Normal"/>
    <w:next w:val="Normal"/>
    <w:link w:val="IntenseQuoteChar"/>
    <w:uiPriority w:val="30"/>
    <w:qFormat/>
    <w:rsid w:val="00C8241C"/>
    <w:pPr>
      <w:pBdr>
        <w:top w:val="single" w:sz="4" w:space="10" w:color="4472C4" w:themeColor="accent1"/>
        <w:bottom w:val="single" w:sz="4" w:space="10" w:color="4472C4" w:themeColor="accent1"/>
      </w:pBdr>
      <w:spacing w:before="360" w:after="360"/>
      <w:ind w:left="864" w:right="864"/>
      <w:jc w:val="center"/>
    </w:pPr>
    <w:rPr>
      <w:i/>
      <w:iCs/>
      <w:color w:val="D7663B"/>
    </w:rPr>
  </w:style>
  <w:style w:type="character" w:customStyle="1" w:styleId="IntenseQuoteChar">
    <w:name w:val="Intense Quote Char"/>
    <w:basedOn w:val="DefaultParagraphFont"/>
    <w:link w:val="IntenseQuote"/>
    <w:uiPriority w:val="30"/>
    <w:rsid w:val="00C8241C"/>
    <w:rPr>
      <w:bCs/>
      <w:i/>
      <w:iCs/>
      <w:color w:val="D7663B"/>
    </w:rPr>
  </w:style>
  <w:style w:type="character" w:styleId="Hyperlink">
    <w:name w:val="Hyperlink"/>
    <w:basedOn w:val="DefaultParagraphFont"/>
    <w:uiPriority w:val="99"/>
    <w:unhideWhenUsed/>
    <w:rsid w:val="00890BF9"/>
    <w:rPr>
      <w:color w:val="5A5A5A"/>
      <w:u w:val="single"/>
    </w:rPr>
  </w:style>
  <w:style w:type="character" w:styleId="UnresolvedMention">
    <w:name w:val="Unresolved Mention"/>
    <w:basedOn w:val="DefaultParagraphFont"/>
    <w:uiPriority w:val="99"/>
    <w:rsid w:val="00113D0F"/>
    <w:rPr>
      <w:color w:val="605E5C"/>
      <w:shd w:val="clear" w:color="auto" w:fill="E1DFDD"/>
    </w:rPr>
  </w:style>
  <w:style w:type="character" w:styleId="FollowedHyperlink">
    <w:name w:val="FollowedHyperlink"/>
    <w:basedOn w:val="DefaultParagraphFont"/>
    <w:uiPriority w:val="99"/>
    <w:semiHidden/>
    <w:unhideWhenUsed/>
    <w:rsid w:val="00E40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596">
      <w:bodyDiv w:val="1"/>
      <w:marLeft w:val="0"/>
      <w:marRight w:val="0"/>
      <w:marTop w:val="0"/>
      <w:marBottom w:val="0"/>
      <w:divBdr>
        <w:top w:val="none" w:sz="0" w:space="0" w:color="auto"/>
        <w:left w:val="none" w:sz="0" w:space="0" w:color="auto"/>
        <w:bottom w:val="none" w:sz="0" w:space="0" w:color="auto"/>
        <w:right w:val="none" w:sz="0" w:space="0" w:color="auto"/>
      </w:divBdr>
    </w:div>
    <w:div w:id="388457315">
      <w:bodyDiv w:val="1"/>
      <w:marLeft w:val="0"/>
      <w:marRight w:val="0"/>
      <w:marTop w:val="0"/>
      <w:marBottom w:val="0"/>
      <w:divBdr>
        <w:top w:val="none" w:sz="0" w:space="0" w:color="auto"/>
        <w:left w:val="none" w:sz="0" w:space="0" w:color="auto"/>
        <w:bottom w:val="none" w:sz="0" w:space="0" w:color="auto"/>
        <w:right w:val="none" w:sz="0" w:space="0" w:color="auto"/>
      </w:divBdr>
      <w:divsChild>
        <w:div w:id="2069062478">
          <w:marLeft w:val="432"/>
          <w:marRight w:val="216"/>
          <w:marTop w:val="0"/>
          <w:marBottom w:val="0"/>
          <w:divBdr>
            <w:top w:val="none" w:sz="0" w:space="0" w:color="auto"/>
            <w:left w:val="none" w:sz="0" w:space="0" w:color="auto"/>
            <w:bottom w:val="none" w:sz="0" w:space="0" w:color="auto"/>
            <w:right w:val="none" w:sz="0" w:space="0" w:color="auto"/>
          </w:divBdr>
        </w:div>
        <w:div w:id="1553926605">
          <w:marLeft w:val="216"/>
          <w:marRight w:val="432"/>
          <w:marTop w:val="0"/>
          <w:marBottom w:val="0"/>
          <w:divBdr>
            <w:top w:val="none" w:sz="0" w:space="0" w:color="auto"/>
            <w:left w:val="none" w:sz="0" w:space="0" w:color="auto"/>
            <w:bottom w:val="none" w:sz="0" w:space="0" w:color="auto"/>
            <w:right w:val="none" w:sz="0" w:space="0" w:color="auto"/>
          </w:divBdr>
        </w:div>
      </w:divsChild>
    </w:div>
    <w:div w:id="394544873">
      <w:bodyDiv w:val="1"/>
      <w:marLeft w:val="0"/>
      <w:marRight w:val="0"/>
      <w:marTop w:val="0"/>
      <w:marBottom w:val="0"/>
      <w:divBdr>
        <w:top w:val="none" w:sz="0" w:space="0" w:color="auto"/>
        <w:left w:val="none" w:sz="0" w:space="0" w:color="auto"/>
        <w:bottom w:val="none" w:sz="0" w:space="0" w:color="auto"/>
        <w:right w:val="none" w:sz="0" w:space="0" w:color="auto"/>
      </w:divBdr>
    </w:div>
    <w:div w:id="441924686">
      <w:bodyDiv w:val="1"/>
      <w:marLeft w:val="0"/>
      <w:marRight w:val="0"/>
      <w:marTop w:val="0"/>
      <w:marBottom w:val="0"/>
      <w:divBdr>
        <w:top w:val="none" w:sz="0" w:space="0" w:color="auto"/>
        <w:left w:val="none" w:sz="0" w:space="0" w:color="auto"/>
        <w:bottom w:val="none" w:sz="0" w:space="0" w:color="auto"/>
        <w:right w:val="none" w:sz="0" w:space="0" w:color="auto"/>
      </w:divBdr>
    </w:div>
    <w:div w:id="787968151">
      <w:bodyDiv w:val="1"/>
      <w:marLeft w:val="0"/>
      <w:marRight w:val="0"/>
      <w:marTop w:val="0"/>
      <w:marBottom w:val="0"/>
      <w:divBdr>
        <w:top w:val="none" w:sz="0" w:space="0" w:color="auto"/>
        <w:left w:val="none" w:sz="0" w:space="0" w:color="auto"/>
        <w:bottom w:val="none" w:sz="0" w:space="0" w:color="auto"/>
        <w:right w:val="none" w:sz="0" w:space="0" w:color="auto"/>
      </w:divBdr>
    </w:div>
    <w:div w:id="1228734534">
      <w:bodyDiv w:val="1"/>
      <w:marLeft w:val="0"/>
      <w:marRight w:val="0"/>
      <w:marTop w:val="0"/>
      <w:marBottom w:val="0"/>
      <w:divBdr>
        <w:top w:val="none" w:sz="0" w:space="0" w:color="auto"/>
        <w:left w:val="none" w:sz="0" w:space="0" w:color="auto"/>
        <w:bottom w:val="none" w:sz="0" w:space="0" w:color="auto"/>
        <w:right w:val="none" w:sz="0" w:space="0" w:color="auto"/>
      </w:divBdr>
      <w:divsChild>
        <w:div w:id="1018700389">
          <w:marLeft w:val="432"/>
          <w:marRight w:val="216"/>
          <w:marTop w:val="0"/>
          <w:marBottom w:val="0"/>
          <w:divBdr>
            <w:top w:val="none" w:sz="0" w:space="0" w:color="auto"/>
            <w:left w:val="none" w:sz="0" w:space="0" w:color="auto"/>
            <w:bottom w:val="none" w:sz="0" w:space="0" w:color="auto"/>
            <w:right w:val="none" w:sz="0" w:space="0" w:color="auto"/>
          </w:divBdr>
        </w:div>
        <w:div w:id="281765717">
          <w:marLeft w:val="216"/>
          <w:marRight w:val="432"/>
          <w:marTop w:val="0"/>
          <w:marBottom w:val="0"/>
          <w:divBdr>
            <w:top w:val="none" w:sz="0" w:space="0" w:color="auto"/>
            <w:left w:val="none" w:sz="0" w:space="0" w:color="auto"/>
            <w:bottom w:val="none" w:sz="0" w:space="0" w:color="auto"/>
            <w:right w:val="none" w:sz="0" w:space="0" w:color="auto"/>
          </w:divBdr>
        </w:div>
      </w:divsChild>
    </w:div>
    <w:div w:id="1555965099">
      <w:bodyDiv w:val="1"/>
      <w:marLeft w:val="0"/>
      <w:marRight w:val="0"/>
      <w:marTop w:val="0"/>
      <w:marBottom w:val="0"/>
      <w:divBdr>
        <w:top w:val="none" w:sz="0" w:space="0" w:color="auto"/>
        <w:left w:val="none" w:sz="0" w:space="0" w:color="auto"/>
        <w:bottom w:val="none" w:sz="0" w:space="0" w:color="auto"/>
        <w:right w:val="none" w:sz="0" w:space="0" w:color="auto"/>
      </w:divBdr>
    </w:div>
    <w:div w:id="161490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v.lee@utoronto.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life.utoronto.ca/wp-content/uploads/Community-Partner-Engagement-and-CEL-Course-Strategies-in-COVID-Tim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udentlife.utoronto.ca/wp-content/uploads/Remote-CEL-Guide-for-Instructor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2A8296-A9DA-0E48-85FB-94B0C0A4C00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3F6138D151440A0C110E912E2ADFB" ma:contentTypeVersion="13" ma:contentTypeDescription="Create a new document." ma:contentTypeScope="" ma:versionID="4499c04dc9e09c78270b50e0cab593ad">
  <xsd:schema xmlns:xsd="http://www.w3.org/2001/XMLSchema" xmlns:xs="http://www.w3.org/2001/XMLSchema" xmlns:p="http://schemas.microsoft.com/office/2006/metadata/properties" xmlns:ns2="4b7adb67-c94c-42e3-967b-87f1d5378498" xmlns:ns3="d19d4b82-3879-4282-b91a-b2987a2a4d24" targetNamespace="http://schemas.microsoft.com/office/2006/metadata/properties" ma:root="true" ma:fieldsID="35be0487b9f9c62a63bd477d7fe040ec" ns2:_="" ns3:_="">
    <xsd:import namespace="4b7adb67-c94c-42e3-967b-87f1d5378498"/>
    <xsd:import namespace="d19d4b82-3879-4282-b91a-b2987a2a4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adb67-c94c-42e3-967b-87f1d5378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d4b82-3879-4282-b91a-b2987a2a4d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C3A14-6291-4194-9419-BEDFCF9A7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A3C96-587B-409B-B8BF-E91CEC927F8C}">
  <ds:schemaRefs>
    <ds:schemaRef ds:uri="http://schemas.microsoft.com/sharepoint/v3/contenttype/forms"/>
  </ds:schemaRefs>
</ds:datastoreItem>
</file>

<file path=customXml/itemProps3.xml><?xml version="1.0" encoding="utf-8"?>
<ds:datastoreItem xmlns:ds="http://schemas.openxmlformats.org/officeDocument/2006/customXml" ds:itemID="{05325AB2-D2C1-48F7-BF3C-B048D473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adb67-c94c-42e3-967b-87f1d5378498"/>
    <ds:schemaRef ds:uri="d19d4b82-3879-4282-b91a-b2987a2a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partnership proposal Template 2021-2022 AODA</dc:title>
  <dc:subject/>
  <dc:creator>Febby Tan</dc:creator>
  <cp:keywords/>
  <dc:description/>
  <cp:lastModifiedBy>JGrandYo</cp:lastModifiedBy>
  <cp:revision>5</cp:revision>
  <cp:lastPrinted>2019-10-04T20:23:00Z</cp:lastPrinted>
  <dcterms:created xsi:type="dcterms:W3CDTF">2022-02-23T20:35:00Z</dcterms:created>
  <dcterms:modified xsi:type="dcterms:W3CDTF">2022-03-01T20:54:00Z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0x010100CE73F6138D151440A0C110E912E2ADFB</vt:lpwstr>
  </property>
</Properties>
</file>